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1647"/>
        <w:gridCol w:w="2126"/>
        <w:gridCol w:w="1823"/>
        <w:gridCol w:w="1686"/>
      </w:tblGrid>
      <w:tr w:rsidR="00B35DF1" w:rsidTr="00B35DF1">
        <w:tc>
          <w:tcPr>
            <w:tcW w:w="2856" w:type="dxa"/>
          </w:tcPr>
          <w:p w:rsidR="00B35DF1" w:rsidRDefault="00B35DF1" w:rsidP="00B35D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A74A45" wp14:editId="2ED9196D">
                  <wp:extent cx="1524000" cy="883227"/>
                  <wp:effectExtent l="0" t="0" r="0" b="0"/>
                  <wp:docPr id="9" name="Рисунок 9" descr="C:\Users\34-11\Pictures\6 МК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34-11\Pictures\6 МК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8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B35DF1" w:rsidRDefault="00B35DF1" w:rsidP="00B35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B134B3" wp14:editId="7E3FA984">
                  <wp:extent cx="700088" cy="800100"/>
                  <wp:effectExtent l="0" t="0" r="5080" b="0"/>
                  <wp:docPr id="3" name="Рисунок 3" descr="C:\Users\34-11\Pictures\спбгу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-11\Pictures\спбгу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75" cy="80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35DF1" w:rsidRDefault="00B35DF1" w:rsidP="0036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571BC5" wp14:editId="07D14749">
                  <wp:extent cx="725686" cy="742950"/>
                  <wp:effectExtent l="0" t="0" r="0" b="0"/>
                  <wp:docPr id="1" name="Рисунок 1" descr="C:\Users\34-11\Pictures\gerbРА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4-11\Pictures\gerbРА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38" cy="74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B35DF1" w:rsidRDefault="00B35DF1" w:rsidP="0036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A87299" wp14:editId="1340F81B">
                  <wp:extent cx="706834" cy="742950"/>
                  <wp:effectExtent l="0" t="0" r="0" b="0"/>
                  <wp:docPr id="4" name="Рисунок 4" descr="Z:\Лого школы\универ и школа\SCI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Лого школы\универ и школа\SCI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9" cy="7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B35DF1" w:rsidRDefault="00B35DF1" w:rsidP="0036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7AD0D8" wp14:editId="08AABF52">
                  <wp:extent cx="712438" cy="742950"/>
                  <wp:effectExtent l="0" t="0" r="0" b="0"/>
                  <wp:docPr id="7" name="Рисунок 7" descr="C:\Users\34-11\Pictures\пелик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34-11\Pictures\пелик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69" cy="74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4C" w:rsidRDefault="00367D4C" w:rsidP="002A5290">
      <w:pPr>
        <w:shd w:val="clear" w:color="auto" w:fill="FFFFFF"/>
        <w:spacing w:after="120" w:line="322" w:lineRule="exact"/>
        <w:ind w:right="11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2A5290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VI</w:t>
      </w:r>
      <w:r w:rsidRPr="002A5290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Санкт-Петербургский международный культурный форум</w:t>
      </w:r>
    </w:p>
    <w:p w:rsidR="00367D4C" w:rsidRPr="00C14170" w:rsidRDefault="00B35DF1" w:rsidP="00C14170">
      <w:pPr>
        <w:shd w:val="clear" w:color="auto" w:fill="FFFFFF"/>
        <w:spacing w:after="0" w:line="322" w:lineRule="exact"/>
        <w:ind w:right="1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4170">
        <w:rPr>
          <w:rFonts w:ascii="Times New Roman" w:hAnsi="Times New Roman" w:cs="Times New Roman"/>
          <w:bCs/>
          <w:spacing w:val="-6"/>
          <w:sz w:val="24"/>
          <w:szCs w:val="24"/>
        </w:rPr>
        <w:t>Секция «Образование»</w:t>
      </w:r>
    </w:p>
    <w:p w:rsidR="00367D4C" w:rsidRPr="00C14170" w:rsidRDefault="00367D4C" w:rsidP="00C14170">
      <w:pPr>
        <w:shd w:val="clear" w:color="auto" w:fill="FFFFFF"/>
        <w:spacing w:after="0" w:line="322" w:lineRule="exact"/>
        <w:ind w:right="1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4170">
        <w:rPr>
          <w:rFonts w:ascii="Times New Roman" w:hAnsi="Times New Roman" w:cs="Times New Roman"/>
          <w:bCs/>
          <w:spacing w:val="-6"/>
          <w:sz w:val="24"/>
          <w:szCs w:val="24"/>
        </w:rPr>
        <w:t>Фестиваль: «Русское многоголосие»</w:t>
      </w:r>
      <w:r w:rsidR="00B35DF1" w:rsidRPr="00C14170">
        <w:rPr>
          <w:rFonts w:ascii="Times New Roman" w:hAnsi="Times New Roman" w:cs="Times New Roman"/>
          <w:bCs/>
          <w:spacing w:val="-6"/>
          <w:sz w:val="24"/>
          <w:szCs w:val="24"/>
        </w:rPr>
        <w:t>, 17 ноября, 10.00</w:t>
      </w:r>
    </w:p>
    <w:p w:rsidR="00367D4C" w:rsidRPr="00C14170" w:rsidRDefault="002A5290" w:rsidP="00C14170">
      <w:pPr>
        <w:shd w:val="clear" w:color="auto" w:fill="FFFFFF"/>
        <w:spacing w:after="60" w:line="322" w:lineRule="exact"/>
        <w:ind w:right="11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4170">
        <w:rPr>
          <w:rFonts w:ascii="Times New Roman" w:hAnsi="Times New Roman" w:cs="Times New Roman"/>
          <w:bCs/>
          <w:spacing w:val="-6"/>
          <w:sz w:val="24"/>
          <w:szCs w:val="24"/>
        </w:rPr>
        <w:t>Российский государственный педагогический университет им. А. И. Герцена</w:t>
      </w:r>
    </w:p>
    <w:p w:rsidR="00367D4C" w:rsidRPr="00C14170" w:rsidRDefault="00367D4C" w:rsidP="00C14170">
      <w:pPr>
        <w:shd w:val="clear" w:color="auto" w:fill="FFFFFF"/>
        <w:spacing w:after="60" w:line="322" w:lineRule="exact"/>
        <w:ind w:right="1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14170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Пресс</w:t>
      </w:r>
      <w:r w:rsidRPr="00C14170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>-</w:t>
      </w:r>
      <w:r w:rsidRPr="00C14170">
        <w:rPr>
          <w:rFonts w:ascii="Times New Roman" w:hAnsi="Times New Roman" w:cs="Times New Roman"/>
          <w:b/>
          <w:bCs/>
          <w:spacing w:val="-6"/>
          <w:sz w:val="24"/>
          <w:szCs w:val="24"/>
        </w:rPr>
        <w:t>релиз</w:t>
      </w:r>
    </w:p>
    <w:p w:rsidR="00C14170" w:rsidRPr="00E80B57" w:rsidRDefault="00C14170" w:rsidP="007C458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80B57">
        <w:rPr>
          <w:rFonts w:ascii="Times New Roman" w:hAnsi="Times New Roman" w:cs="Times New Roman"/>
          <w:sz w:val="23"/>
          <w:szCs w:val="23"/>
        </w:rPr>
        <w:t xml:space="preserve">Фестиваль: «Русское многоголосие» </w:t>
      </w:r>
      <w:proofErr w:type="gramStart"/>
      <w:r w:rsidRPr="00E80B57">
        <w:rPr>
          <w:rFonts w:ascii="Times New Roman" w:hAnsi="Times New Roman" w:cs="Times New Roman"/>
          <w:sz w:val="23"/>
          <w:szCs w:val="23"/>
        </w:rPr>
        <w:t>организован</w:t>
      </w:r>
      <w:proofErr w:type="gramEnd"/>
      <w:r w:rsidRPr="00E80B57">
        <w:rPr>
          <w:rFonts w:ascii="Times New Roman" w:hAnsi="Times New Roman" w:cs="Times New Roman"/>
          <w:sz w:val="23"/>
          <w:szCs w:val="23"/>
        </w:rPr>
        <w:t xml:space="preserve"> и пройдет в тесном сотрудничестве двух крупнейших вузов Санкт-Петербурга: Санкт-Петербургского государственного университета и Российского государственного педагогического университета им. А. И. Герцена. </w:t>
      </w:r>
    </w:p>
    <w:p w:rsidR="00C14170" w:rsidRPr="00E80B57" w:rsidRDefault="00C14170" w:rsidP="007C45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E80B57">
        <w:rPr>
          <w:rFonts w:ascii="Times New Roman" w:hAnsi="Times New Roman" w:cs="Times New Roman"/>
          <w:sz w:val="23"/>
          <w:szCs w:val="23"/>
        </w:rPr>
        <w:t xml:space="preserve">Программа фестиваля состоит из 2-х частей. Первая часть – это круглый стол «Слово живое: русское многоголосие», где впервые на столь представительном форуме будет поднята тема развития перевода с языками народов России и роли русского языка в процессе становления и развития перевода с этими языками как культурного посредника. Модератором Круглого стола выступит известный политический и культурный деятель </w:t>
      </w:r>
      <w:r w:rsidRPr="00E80B57">
        <w:rPr>
          <w:rFonts w:ascii="Times New Roman" w:hAnsi="Times New Roman" w:cs="Times New Roman"/>
          <w:b/>
          <w:sz w:val="23"/>
          <w:szCs w:val="23"/>
        </w:rPr>
        <w:t>Сергей Александрович Филатов</w:t>
      </w:r>
      <w:r w:rsidRPr="00E80B57">
        <w:rPr>
          <w:rFonts w:ascii="Times New Roman" w:hAnsi="Times New Roman" w:cs="Times New Roman"/>
          <w:sz w:val="23"/>
          <w:szCs w:val="23"/>
        </w:rPr>
        <w:t xml:space="preserve"> (Президент фонда СЭИП, действительный член Международной Академии творчества), который в последние годы много внимания уделяет развитию художественного перевода с языков народов России на русский язык и проводит в Москве популярные обучающие семинары. Участники обсудят вопросы: </w:t>
      </w:r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как сохранить малые языки? связан ли художественный перевод с сохранением культурного достояния народов? надо ли переводить мировые литературные шедевры на языки народов </w:t>
      </w:r>
      <w:proofErr w:type="gram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России</w:t>
      </w:r>
      <w:proofErr w:type="gramEnd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? какова роль русского языка в жизни других языков народов России?</w:t>
      </w:r>
    </w:p>
    <w:p w:rsidR="00C14170" w:rsidRPr="00E80B57" w:rsidRDefault="00C14170" w:rsidP="007C45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За круглым столом соберутся известные ученые, такие, как проф. Н.Г. Зайцева (РАН) из Петрозаводска, которая по крупицам собирает вымирающий вепсский язык и составила на нем целую книгу эпоса ("</w:t>
      </w:r>
      <w:proofErr w:type="spell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Вирантаназ</w:t>
      </w:r>
      <w:proofErr w:type="spellEnd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" - вепсский авторский эпос). </w:t>
      </w:r>
      <w:proofErr w:type="gram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Об ижорском языке расскажет Я. В. Новикова из СПбГУ; вопрос будущего башкирского перевода поставит крупный переводчик из Уфы Ф. В </w:t>
      </w:r>
      <w:proofErr w:type="spell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Ахмадиев</w:t>
      </w:r>
      <w:proofErr w:type="spellEnd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, о результатах проведения семинара «Якутская литература по-русски», собравшем 300 участников в Якутии, доложит проф. И. С. Алексеева (директор СПбВШП РГПУ, руководитель Стратегического центра развития переводческого образования в России при РАО).</w:t>
      </w:r>
      <w:proofErr w:type="gramEnd"/>
    </w:p>
    <w:p w:rsidR="00A953DF" w:rsidRPr="00E80B57" w:rsidRDefault="00C14170" w:rsidP="007C458D">
      <w:pPr>
        <w:spacing w:afterLines="60" w:after="144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По завершении круглого стола программа мероприятия продолжится подлинным фестивалем перевода «Сорок сороков языков». Этот переводческий концерт стал уже традиционным, и на этот раз в центре </w:t>
      </w:r>
      <w:r w:rsid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внимания </w:t>
      </w:r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– языки народов России. </w:t>
      </w:r>
      <w:proofErr w:type="gram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Новинками перевода на русский язык поделятся переводчики с вепсского, карельского, башкирского языков, идиша, а также – с языков народов мира, где выделяется широко представленная славянская группа языков (болгарский, чешский, польский), скандинавы (датский, шведский, норвежский, нидерландский).</w:t>
      </w:r>
      <w:proofErr w:type="gramEnd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Тематика чтений – самая разная: от исторических корабельных дневников </w:t>
      </w:r>
      <w:proofErr w:type="spellStart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Виллема</w:t>
      </w:r>
      <w:proofErr w:type="spellEnd"/>
      <w:r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Баренца до Шведской энциклопедии волшебных существ. Нас ждет настоящий пир перевода! И неспроста: ведь перевод – главный инструмент контактов между культурами!</w:t>
      </w:r>
      <w:r w:rsidR="00512A8E"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</w:t>
      </w:r>
    </w:p>
    <w:p w:rsidR="00C14170" w:rsidRPr="00E80B57" w:rsidRDefault="00C14170" w:rsidP="007C458D">
      <w:pPr>
        <w:spacing w:afterLines="60" w:after="144"/>
        <w:ind w:firstLine="567"/>
        <w:jc w:val="both"/>
        <w:rPr>
          <w:rFonts w:ascii="Times New Roman" w:hAnsi="Times New Roman" w:cs="Times New Roman"/>
          <w:bCs/>
          <w:spacing w:val="-6"/>
          <w:sz w:val="23"/>
          <w:szCs w:val="23"/>
        </w:rPr>
      </w:pPr>
      <w:r w:rsidRPr="00E80B57">
        <w:rPr>
          <w:rFonts w:ascii="Times New Roman" w:hAnsi="Times New Roman" w:cs="Times New Roman"/>
          <w:b/>
          <w:bCs/>
          <w:spacing w:val="-6"/>
          <w:sz w:val="23"/>
          <w:szCs w:val="23"/>
        </w:rPr>
        <w:t>Официальные лица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: и. о. ректора РГПУ им. А.И. Герцена С. И. Богданов</w:t>
      </w:r>
    </w:p>
    <w:p w:rsidR="00F41137" w:rsidRPr="00E80B57" w:rsidRDefault="00C14170" w:rsidP="007C458D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de-DE"/>
        </w:rPr>
      </w:pPr>
      <w:r w:rsidRPr="00E80B57">
        <w:rPr>
          <w:rFonts w:ascii="Times New Roman" w:hAnsi="Times New Roman" w:cs="Times New Roman"/>
          <w:b/>
          <w:bCs/>
          <w:spacing w:val="-6"/>
          <w:sz w:val="23"/>
          <w:szCs w:val="23"/>
        </w:rPr>
        <w:t>Почетные гости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: </w:t>
      </w:r>
      <w:r w:rsidRPr="00E80B57">
        <w:rPr>
          <w:rFonts w:ascii="Times New Roman" w:hAnsi="Times New Roman" w:cs="Times New Roman"/>
          <w:sz w:val="23"/>
          <w:szCs w:val="23"/>
        </w:rPr>
        <w:t>С. А. Филатов, Президент Фонда социально-экономических и интеллектуальных программ, действительный член Международной академии творчества, Международной академии духовного единства народов мира.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cr/>
      </w:r>
      <w:r w:rsidR="00F41137"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Открытие Круглого стола состоится 17 ноября в 10.00 в </w:t>
      </w:r>
      <w:proofErr w:type="spellStart"/>
      <w:r w:rsidR="00F41137"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>Герценовском</w:t>
      </w:r>
      <w:proofErr w:type="spellEnd"/>
      <w:r w:rsidR="00F41137" w:rsidRPr="00E80B57">
        <w:rPr>
          <w:rFonts w:ascii="Times New Roman" w:eastAsia="Times New Roman" w:hAnsi="Times New Roman" w:cs="Times New Roman"/>
          <w:sz w:val="23"/>
          <w:szCs w:val="23"/>
          <w:lang w:eastAsia="de-DE"/>
        </w:rPr>
        <w:t xml:space="preserve"> университете по адресу: наб. р. Мойки, д. 48, корпус 5, Мариинский зал.</w:t>
      </w:r>
    </w:p>
    <w:p w:rsidR="00B35DF1" w:rsidRPr="00E80B57" w:rsidRDefault="00B35DF1" w:rsidP="007C458D">
      <w:pPr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3"/>
          <w:szCs w:val="23"/>
        </w:rPr>
      </w:pPr>
      <w:r w:rsidRPr="00E80B57">
        <w:rPr>
          <w:rFonts w:ascii="Times New Roman" w:hAnsi="Times New Roman" w:cs="Times New Roman"/>
          <w:b/>
          <w:bCs/>
          <w:spacing w:val="-6"/>
          <w:sz w:val="23"/>
          <w:szCs w:val="23"/>
        </w:rPr>
        <w:t>В программе мероприятия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:</w:t>
      </w:r>
    </w:p>
    <w:p w:rsidR="00B35DF1" w:rsidRPr="00E80B57" w:rsidRDefault="00C14170" w:rsidP="007C458D">
      <w:pPr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3"/>
          <w:szCs w:val="23"/>
        </w:rPr>
      </w:pP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10.00 – 13</w:t>
      </w:r>
      <w:r w:rsidR="00B35DF1" w:rsidRPr="00E80B57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.30 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Круглый</w:t>
      </w:r>
      <w:r w:rsidR="00B35DF1" w:rsidRPr="00E80B57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стол «Слово живое: 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русское многоголосие</w:t>
      </w:r>
      <w:r w:rsidR="00B35DF1" w:rsidRPr="00E80B57">
        <w:rPr>
          <w:rFonts w:ascii="Times New Roman" w:hAnsi="Times New Roman" w:cs="Times New Roman"/>
          <w:bCs/>
          <w:spacing w:val="-6"/>
          <w:sz w:val="23"/>
          <w:szCs w:val="23"/>
        </w:rPr>
        <w:t>»</w:t>
      </w:r>
    </w:p>
    <w:p w:rsidR="00C14170" w:rsidRPr="00E80B57" w:rsidRDefault="00C14170" w:rsidP="007C458D">
      <w:pPr>
        <w:spacing w:after="0"/>
        <w:ind w:firstLine="567"/>
        <w:jc w:val="both"/>
        <w:rPr>
          <w:rFonts w:ascii="Times New Roman" w:hAnsi="Times New Roman" w:cs="Times New Roman"/>
          <w:bCs/>
          <w:spacing w:val="-6"/>
          <w:sz w:val="23"/>
          <w:szCs w:val="23"/>
        </w:rPr>
      </w:pP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11.30-12.00 Кофе-брейк</w:t>
      </w:r>
    </w:p>
    <w:p w:rsidR="00B35DF1" w:rsidRPr="00B35DF1" w:rsidRDefault="00C14170" w:rsidP="007C458D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4"/>
          <w:lang w:eastAsia="de-DE"/>
        </w:rPr>
      </w:pP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14.30 – 18.30</w:t>
      </w:r>
      <w:r w:rsidR="00B35DF1" w:rsidRPr="00E80B57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</w:t>
      </w:r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Фестиваль</w:t>
      </w:r>
      <w:r w:rsidR="00B35DF1" w:rsidRPr="00E80B57">
        <w:rPr>
          <w:rFonts w:ascii="Times New Roman" w:hAnsi="Times New Roman" w:cs="Times New Roman"/>
          <w:bCs/>
          <w:spacing w:val="-6"/>
          <w:sz w:val="23"/>
          <w:szCs w:val="23"/>
        </w:rPr>
        <w:t xml:space="preserve"> «</w:t>
      </w:r>
      <w:r w:rsidR="007C458D">
        <w:rPr>
          <w:rFonts w:ascii="Times New Roman" w:hAnsi="Times New Roman" w:cs="Times New Roman"/>
          <w:bCs/>
          <w:spacing w:val="-6"/>
          <w:sz w:val="23"/>
          <w:szCs w:val="23"/>
        </w:rPr>
        <w:t>Сорок сороков языков</w:t>
      </w:r>
      <w:bookmarkStart w:id="0" w:name="_GoBack"/>
      <w:bookmarkEnd w:id="0"/>
      <w:r w:rsidRPr="00E80B57">
        <w:rPr>
          <w:rFonts w:ascii="Times New Roman" w:hAnsi="Times New Roman" w:cs="Times New Roman"/>
          <w:bCs/>
          <w:spacing w:val="-6"/>
          <w:sz w:val="23"/>
          <w:szCs w:val="23"/>
        </w:rPr>
        <w:t>»</w:t>
      </w:r>
    </w:p>
    <w:sectPr w:rsidR="00B35DF1" w:rsidRPr="00B35DF1" w:rsidSect="00E80B5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CB"/>
    <w:rsid w:val="001A7E3F"/>
    <w:rsid w:val="00244EF9"/>
    <w:rsid w:val="00297DBA"/>
    <w:rsid w:val="002A5290"/>
    <w:rsid w:val="00367D4C"/>
    <w:rsid w:val="00512A8E"/>
    <w:rsid w:val="005B66CB"/>
    <w:rsid w:val="00632143"/>
    <w:rsid w:val="006C45B7"/>
    <w:rsid w:val="00744CD1"/>
    <w:rsid w:val="007C458D"/>
    <w:rsid w:val="00A953DF"/>
    <w:rsid w:val="00B35DF1"/>
    <w:rsid w:val="00B933AD"/>
    <w:rsid w:val="00C14170"/>
    <w:rsid w:val="00DB420E"/>
    <w:rsid w:val="00E80B57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rsid w:val="00B93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DB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10">
    <w:name w:val="Заголовок 1 Знак"/>
    <w:basedOn w:val="a0"/>
    <w:link w:val="1"/>
    <w:rsid w:val="00B93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DB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HSPU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Сергеевна</dc:creator>
  <cp:lastModifiedBy>Менеджер</cp:lastModifiedBy>
  <cp:revision>6</cp:revision>
  <dcterms:created xsi:type="dcterms:W3CDTF">2017-11-14T09:10:00Z</dcterms:created>
  <dcterms:modified xsi:type="dcterms:W3CDTF">2017-11-14T11:11:00Z</dcterms:modified>
</cp:coreProperties>
</file>